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t09y1tx20x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Инструкция по установке экземпляра программного обеспечения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Экземпляр ПО, предоставленный для проведения экспертной проверки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dhbpmp39nq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сведения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zofp6l7mo9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1.1. Назначение документа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инструкция описывает порядок развертывания и первичной настройки экземпляра программного обеспечения Аналитическая информационная система “Умный город” (АИС “Умный Город”), предоставленного для проведения экспертной проверки. Экземпляр предоставляется экспертам </w:t>
      </w:r>
      <w:r w:rsidDel="00000000" w:rsidR="00000000" w:rsidRPr="00000000">
        <w:rPr>
          <w:b w:val="1"/>
          <w:bCs w:val="1"/>
          <w:rtl w:val="0"/>
        </w:rPr>
        <w:t xml:space="preserve">в виде развернутого демо-стенда</w:t>
      </w:r>
      <w:r w:rsidDel="00000000" w:rsidR="00000000" w:rsidRPr="00000000">
        <w:rPr>
          <w:rtl w:val="0"/>
        </w:rPr>
        <w:t xml:space="preserve"> с доступом по сети Интернет (через веб-браузер). Самостоятельная установка экспертами не требуется; инструкция предназначена для подтверждения воспроизводимости установки и для специалистов, обслуживающих демо-стенд со стороны разработчика.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m2o4wrvgyv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1.2. Состав программного обеспечения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Приложение включает </w:t>
      </w:r>
      <w:r w:rsidDel="00000000" w:rsidR="00000000" w:rsidRPr="00000000">
        <w:rPr>
          <w:b w:val="1"/>
          <w:bCs w:val="1"/>
          <w:rtl w:val="0"/>
        </w:rPr>
        <w:t xml:space="preserve">2 независимых блока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— серверная часть на </w:t>
      </w:r>
      <w:r w:rsidDel="00000000" w:rsidR="00000000" w:rsidRPr="00000000">
        <w:rPr>
          <w:b w:val="1"/>
          <w:bCs w:val="1"/>
          <w:rtl w:val="0"/>
        </w:rPr>
        <w:t xml:space="preserve">Laravel</w:t>
      </w:r>
      <w:r w:rsidDel="00000000" w:rsidR="00000000" w:rsidRPr="00000000">
        <w:rPr>
          <w:rtl w:val="0"/>
        </w:rPr>
        <w:t xml:space="preserve">, разворачивается в </w:t>
      </w:r>
      <w:r w:rsidDel="00000000" w:rsidR="00000000" w:rsidRPr="00000000">
        <w:rPr>
          <w:b w:val="1"/>
          <w:bCs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с использованием </w:t>
      </w:r>
      <w:r w:rsidDel="00000000" w:rsidR="00000000" w:rsidRPr="00000000">
        <w:rPr>
          <w:b w:val="1"/>
          <w:bCs w:val="1"/>
          <w:rtl w:val="0"/>
        </w:rPr>
        <w:t xml:space="preserve">Docker Compose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Frontend</w:t>
      </w:r>
      <w:r w:rsidDel="00000000" w:rsidR="00000000" w:rsidRPr="00000000">
        <w:rPr>
          <w:rtl w:val="0"/>
        </w:rPr>
        <w:t xml:space="preserve"> — клиентское приложение </w:t>
      </w:r>
      <w:r w:rsidDel="00000000" w:rsidR="00000000" w:rsidRPr="00000000">
        <w:rPr>
          <w:b w:val="1"/>
          <w:bCs w:val="1"/>
          <w:rtl w:val="0"/>
        </w:rPr>
        <w:t xml:space="preserve">Vue 3 + Quasar</w:t>
      </w:r>
      <w:r w:rsidDel="00000000" w:rsidR="00000000" w:rsidRPr="00000000">
        <w:rPr>
          <w:rtl w:val="0"/>
        </w:rPr>
        <w:t xml:space="preserve">, тип </w:t>
      </w:r>
      <w:r w:rsidDel="00000000" w:rsidR="00000000" w:rsidRPr="00000000">
        <w:rPr>
          <w:b w:val="1"/>
          <w:bCs w:val="1"/>
          <w:rtl w:val="0"/>
        </w:rPr>
        <w:t xml:space="preserve">SPA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Взаимодействие компонентов:</w:t>
      </w:r>
    </w:p>
    <w:p w:rsidR="00000000" w:rsidDel="00000000" w:rsidP="00000000" w:rsidRDefault="00000000" w:rsidRPr="00000000" w14:paraId="0000000B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Frontend обращается к Backend по HTTP(S) к API.</w:t>
      </w:r>
    </w:p>
    <w:p w:rsidR="00000000" w:rsidDel="00000000" w:rsidP="00000000" w:rsidRDefault="00000000" w:rsidRPr="00000000" w14:paraId="0000000C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использует СУБД </w:t>
      </w:r>
      <w:r w:rsidDel="00000000" w:rsidR="00000000" w:rsidRPr="00000000">
        <w:rPr>
          <w:b w:val="1"/>
          <w:bCs w:val="1"/>
          <w:rtl w:val="0"/>
        </w:rPr>
        <w:t xml:space="preserve">PostgreSQL/PostGIS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16golwshi2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Требования к системе и инфраструктуре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nuqx656bif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2.1. Требования к серверу демо-стенда (минимальные)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CPU: 4 vCPU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RAM: 4 GB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Диск: от 120 GB свободного пространства (с учетом БД и загружаемых файлов)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Сеть: доступ к демо-стенду по входящему HTTP/HTTPS</w:t>
      </w:r>
    </w:p>
    <w:p w:rsidR="00000000" w:rsidDel="00000000" w:rsidP="00000000" w:rsidRDefault="00000000" w:rsidRPr="00000000" w14:paraId="0000001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При активной загрузке подтверждающих документов рекомендуется увеличивать диск и/или подключать отдельное хранилище.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n7c5xjh09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2.2. Требования к операционной системе</w:t>
      </w:r>
    </w:p>
    <w:p w:rsidR="00000000" w:rsidDel="00000000" w:rsidP="00000000" w:rsidRDefault="00000000" w:rsidRPr="00000000" w14:paraId="00000016">
      <w:pPr>
        <w:numPr>
          <w:ilvl w:val="0"/>
          <w:numId w:val="3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Linux (рекомендовано: Ubuntu 22.04 LTS или совместимая ОС)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87s2rz6bqzf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2.3. Требования к системному ПО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Docker Engine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Docker Compose (v2)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Git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qey1m2tlw4v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Сетевая схема и порты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0ce9tr3idcf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3.1. Порты backend-части (по конфигурации демо-стенда)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составе Docker Compose используется Nginx-контейнер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web</w:t>
      </w:r>
      <w:r w:rsidDel="00000000" w:rsidR="00000000" w:rsidRPr="00000000">
        <w:rPr>
          <w:rtl w:val="0"/>
        </w:rPr>
        <w:t xml:space="preserve"> с пробросом порта:</w:t>
      </w:r>
    </w:p>
    <w:p w:rsidR="00000000" w:rsidDel="00000000" w:rsidP="00000000" w:rsidRDefault="00000000" w:rsidRPr="00000000" w14:paraId="0000001E">
      <w:pPr>
        <w:numPr>
          <w:ilvl w:val="0"/>
          <w:numId w:val="34"/>
        </w:numPr>
        <w:spacing w:after="24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8000:8000</w:t>
      </w:r>
      <w:r w:rsidDel="00000000" w:rsidR="00000000" w:rsidRPr="00000000">
        <w:rPr>
          <w:rtl w:val="0"/>
        </w:rPr>
        <w:t xml:space="preserve"> (вход в backend через Nginx)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Фактический внешний порт может отличаться в зависимости от окружения демо-стенда (reverse proxy, балансировщик и т.п.), но общая логика остается:</w:t>
      </w:r>
    </w:p>
    <w:p w:rsidR="00000000" w:rsidDel="00000000" w:rsidP="00000000" w:rsidRDefault="00000000" w:rsidRPr="00000000" w14:paraId="00000020">
      <w:pPr>
        <w:numPr>
          <w:ilvl w:val="0"/>
          <w:numId w:val="32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внешний HTTP(S) → reverse proxy (опционально) → контейнер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web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контейнер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pgsql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dvpu3t97eey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3.2. Порты базы данных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Контейнер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pgsql</w:t>
      </w:r>
      <w:r w:rsidDel="00000000" w:rsidR="00000000" w:rsidRPr="00000000">
        <w:rPr>
          <w:rtl w:val="0"/>
        </w:rPr>
        <w:t xml:space="preserve"> публикует порт:</w:t>
      </w:r>
    </w:p>
    <w:p w:rsidR="00000000" w:rsidDel="00000000" w:rsidP="00000000" w:rsidRDefault="00000000" w:rsidRPr="00000000" w14:paraId="00000023">
      <w:pPr>
        <w:numPr>
          <w:ilvl w:val="0"/>
          <w:numId w:val="20"/>
        </w:numPr>
        <w:spacing w:after="24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${FORWARD_DB_PORT:-5432}:5432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3a1sh4evwhx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Backend: развертывание (Laravel + Docker Compose)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7okol2uow0t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4.1. Состав контейнеров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 разворачивается как набор сервисов в Docker Compose: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</w:t>
      </w:r>
      <w:r w:rsidDel="00000000" w:rsidR="00000000" w:rsidRPr="00000000">
        <w:rPr>
          <w:rtl w:val="0"/>
        </w:rPr>
        <w:t xml:space="preserve"> — PHP/Laravel приложение (контейнер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iq-city-api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web</w:t>
      </w:r>
      <w:r w:rsidDel="00000000" w:rsidR="00000000" w:rsidRPr="00000000">
        <w:rPr>
          <w:rtl w:val="0"/>
        </w:rPr>
        <w:t xml:space="preserve"> — Nginx reverse proxy для backend (контейнер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nginx_web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pgsql</w:t>
      </w:r>
      <w:r w:rsidDel="00000000" w:rsidR="00000000" w:rsidRPr="00000000">
        <w:rPr>
          <w:rtl w:val="0"/>
        </w:rPr>
        <w:t xml:space="preserve"> — PostgreSQL/PostGIS (образ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postgis/postgis:17-3.5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сеть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iq-sc-net</w:t>
      </w:r>
      <w:r w:rsidDel="00000000" w:rsidR="00000000" w:rsidRPr="00000000">
        <w:rPr>
          <w:rtl w:val="0"/>
        </w:rPr>
        <w:t xml:space="preserve"> (bridge)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том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sail-pgsql</w:t>
      </w:r>
      <w:r w:rsidDel="00000000" w:rsidR="00000000" w:rsidRPr="00000000">
        <w:rPr>
          <w:rtl w:val="0"/>
        </w:rPr>
        <w:t xml:space="preserve"> для данных БД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2tpkq50d8ws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4.2. Docker Compose конфигурация (фрагмент)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Экземпляр backend разворачивается с использованием следующей конфигурации Docker Compose: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services: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app: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build: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   context: 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dockerfile: ./docker/app/stage.Dockerfile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args: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WWWGROUP: '${WWWGROUP}'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extra_hosts: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- 'host.docker.internal:host-gateway'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environment: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WWWUSER: '${WWWUSER}'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   XDEBUG_MODE: '${SAIL_XDEBUG_MODE:-off}'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XDEBUG_CONFIG: '${SAIL_XDEBUG_CONFIG:-client_host=host.docker.internal}'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     IGNITION_LOCAL_SITES_PATH: '${PWD}'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volumes: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- .:/var/www/html/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networks: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    - iq-sc-net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depends_on: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    - pgsql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restart: unless-stopped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container_name: iq-city-api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web: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image: nginx:alpine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container_name: nginx_web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ports: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- '8000:8000'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volumes: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- .:/var/www/html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- ./docker/nginx/stage.conf:/etc/nginx/conf.d/default.conf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depends_on: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- app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networks: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- iq-sc-net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dns: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- 10.176.201.210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  - 10.176.201.211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restart: unless-stopped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pgsql: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image: 'postgis/postgis:17-3.5'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ports: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  - '${FORWARD_DB_PORT:-5432}:5432'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environment: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    POSTGRES_DB: '${DB_DATABASE}'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    POSTGRES_USER: '${DB_USERNAME}'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     POSTGRES_PASSWORD: '${DB_PASSWORD:-secret}'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    volumes: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      - 'sail-pgsql:/var/lib/postgresql/data'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      - './vendor/laravel/sail/database/pgsql/create-testing-database.sql:/docker-entrypoint-initdb.d/10-create-testing-database.sql'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networks: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      - iq-sc-net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 healthcheck: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    test: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         - CMD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            - pg_isready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            - '-q'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          - '-d'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        - '${DB_DATABASE}'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        - '-U'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        - '${DB_USERNAME}'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    retries: 3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      timeout: 5s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restart: unless-stopped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networks: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iq-sc-net: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driver: bridge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volumes: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sail-pgsql: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driver: local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kz0pk7a7g6p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4.3. Подготовка переменных окружения backend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запуском требуется определить переменные окружения (обычно в файле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.env</w:t>
      </w:r>
      <w:r w:rsidDel="00000000" w:rsidR="00000000" w:rsidRPr="00000000">
        <w:rPr>
          <w:rtl w:val="0"/>
        </w:rPr>
        <w:t xml:space="preserve"> в корне backend-проекта).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Минимально необходимы:</w:t>
      </w:r>
    </w:p>
    <w:p w:rsidR="00000000" w:rsidDel="00000000" w:rsidP="00000000" w:rsidRDefault="00000000" w:rsidRPr="00000000" w14:paraId="0000007B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DB_DATABASE</w:t>
      </w:r>
      <w:r w:rsidDel="00000000" w:rsidR="00000000" w:rsidRPr="00000000">
        <w:rPr>
          <w:rtl w:val="0"/>
        </w:rPr>
        <w:t xml:space="preserve"> — имя БД</w:t>
      </w:r>
    </w:p>
    <w:p w:rsidR="00000000" w:rsidDel="00000000" w:rsidP="00000000" w:rsidRDefault="00000000" w:rsidRPr="00000000" w14:paraId="0000007C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DB_USERNAME</w:t>
      </w:r>
      <w:r w:rsidDel="00000000" w:rsidR="00000000" w:rsidRPr="00000000">
        <w:rPr>
          <w:rtl w:val="0"/>
        </w:rPr>
        <w:t xml:space="preserve"> — пользователь БД</w:t>
      </w:r>
    </w:p>
    <w:p w:rsidR="00000000" w:rsidDel="00000000" w:rsidP="00000000" w:rsidRDefault="00000000" w:rsidRPr="00000000" w14:paraId="0000007D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DB_PASSWORD</w:t>
      </w:r>
      <w:r w:rsidDel="00000000" w:rsidR="00000000" w:rsidRPr="00000000">
        <w:rPr>
          <w:rtl w:val="0"/>
        </w:rPr>
        <w:t xml:space="preserve"> — пароль БД</w:t>
      </w:r>
    </w:p>
    <w:p w:rsidR="00000000" w:rsidDel="00000000" w:rsidP="00000000" w:rsidRDefault="00000000" w:rsidRPr="00000000" w14:paraId="0000007E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FORWARD_DB_PORT</w:t>
      </w:r>
      <w:r w:rsidDel="00000000" w:rsidR="00000000" w:rsidRPr="00000000">
        <w:rPr>
          <w:rtl w:val="0"/>
        </w:rPr>
        <w:t xml:space="preserve"> — (опционально) внешний порт БД</w:t>
      </w:r>
    </w:p>
    <w:p w:rsidR="00000000" w:rsidDel="00000000" w:rsidP="00000000" w:rsidRDefault="00000000" w:rsidRPr="00000000" w14:paraId="0000007F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WWWUSER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WWWGROUP</w:t>
      </w:r>
      <w:r w:rsidDel="00000000" w:rsidR="00000000" w:rsidRPr="00000000">
        <w:rPr>
          <w:rtl w:val="0"/>
        </w:rPr>
        <w:t xml:space="preserve"> — параметры пользователя/группы внутри контейнера (если применимо)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Рекомендуется: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отключить отладочные режимы на демо-стенде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APP_DEBUG=false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XDEBUG_MODE=off</w:t>
      </w:r>
      <w:r w:rsidDel="00000000" w:rsidR="00000000" w:rsidRPr="00000000">
        <w:rPr>
          <w:rtl w:val="0"/>
        </w:rPr>
        <w:t xml:space="preserve">), если демо-стенд доступен извне.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idt783ohdjn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4.4. Запуск backend-экземпляра</w:t>
      </w:r>
    </w:p>
    <w:p w:rsidR="00000000" w:rsidDel="00000000" w:rsidP="00000000" w:rsidRDefault="00000000" w:rsidRPr="00000000" w14:paraId="00000083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Разместить исходный код backend в каталоге развертывания (например,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/opt/iqcity/backend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84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Перейти в каталог проекта, где расположен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docker-compose.yml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5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Выполнить запуск:</w:t>
      </w:r>
    </w:p>
    <w:p w:rsidR="00000000" w:rsidDel="00000000" w:rsidP="00000000" w:rsidRDefault="00000000" w:rsidRPr="00000000" w14:paraId="00000086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up -d</w:t>
      </w:r>
    </w:p>
    <w:p w:rsidR="00000000" w:rsidDel="00000000" w:rsidP="00000000" w:rsidRDefault="00000000" w:rsidRPr="00000000" w14:paraId="00000087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Проверить состояние:</w:t>
      </w:r>
    </w:p>
    <w:p w:rsidR="00000000" w:rsidDel="00000000" w:rsidP="00000000" w:rsidRDefault="00000000" w:rsidRPr="00000000" w14:paraId="00000088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ps</w:t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Проверить логи (при необходимости):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logs -f --tail=200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cnc4g2szmi5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4.5. Развертывание базы данных и начальное наполнение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(выполнение миграций и seed внутри контейнера приложения)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tjc0v3bwo7k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4.5.1. Назначение этапа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Данный этап обеспечивает: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создание структуры базы данных;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наполнение базы начальными (seed) данными;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подготовку демо-стенда к проведению экспертной проверки.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Формирование базы данных выполняется </w:t>
      </w:r>
      <w:r w:rsidDel="00000000" w:rsidR="00000000" w:rsidRPr="00000000">
        <w:rPr>
          <w:b w:val="1"/>
          <w:bCs w:val="1"/>
          <w:rtl w:val="0"/>
        </w:rPr>
        <w:t xml:space="preserve">специалистами разработчика</w:t>
      </w:r>
      <w:r w:rsidDel="00000000" w:rsidR="00000000" w:rsidRPr="00000000">
        <w:rPr>
          <w:rtl w:val="0"/>
        </w:rPr>
        <w:t xml:space="preserve"> в процессе развертывания демо-стенда.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5e1gbr9dnm0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4.5.2. Инициализация контейнера базы данных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составе backend-части используется контейнер базы данных: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СУБД:</w:t>
      </w:r>
      <w:r w:rsidDel="00000000" w:rsidR="00000000" w:rsidRPr="00000000">
        <w:rPr>
          <w:rtl w:val="0"/>
        </w:rPr>
        <w:t xml:space="preserve"> PostgreSQL с расширением PostGIS;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образ: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postgis/postgis:17-3.5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хранение данных:</w:t>
      </w:r>
      <w:r w:rsidDel="00000000" w:rsidR="00000000" w:rsidRPr="00000000">
        <w:rPr>
          <w:rtl w:val="0"/>
        </w:rPr>
        <w:t xml:space="preserve"> постоянный Docker volume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sail-pgsql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Контейнер базы данных запускается автоматически при старте Docker Compose и после прохождения healthcheck готов к подключению backend-приложения.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jclsdhaq2p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4.5.3. Формирование структуры и данных базы данных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Создание структуры базы данных и её наполнение выполняется </w:t>
      </w:r>
      <w:r w:rsidDel="00000000" w:rsidR="00000000" w:rsidRPr="00000000">
        <w:rPr>
          <w:b w:val="1"/>
          <w:bCs w:val="1"/>
          <w:rtl w:val="0"/>
        </w:rPr>
        <w:t xml:space="preserve">внутри контейнера backend-приложения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iq-city-api</w:t>
      </w:r>
      <w:r w:rsidDel="00000000" w:rsidR="00000000" w:rsidRPr="00000000">
        <w:rPr>
          <w:rtl w:val="0"/>
        </w:rPr>
        <w:t xml:space="preserve">) с использованием стандартного механизма Laravel.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Процедура включает выполнение команды: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php artisan migrate --seed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Команда выполняется:</w:t>
      </w:r>
    </w:p>
    <w:p w:rsidR="00000000" w:rsidDel="00000000" w:rsidP="00000000" w:rsidRDefault="00000000" w:rsidRPr="00000000" w14:paraId="0000009E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внутри контейнера приложения;</w:t>
      </w:r>
    </w:p>
    <w:p w:rsidR="00000000" w:rsidDel="00000000" w:rsidP="00000000" w:rsidRDefault="00000000" w:rsidRPr="00000000" w14:paraId="0000009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 успешного запуска контейнеров backend и базы данных;</w:t>
      </w:r>
    </w:p>
    <w:p w:rsidR="00000000" w:rsidDel="00000000" w:rsidP="00000000" w:rsidRDefault="00000000" w:rsidRPr="00000000" w14:paraId="000000A0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 использованием текущих параметров окружения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.env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результате выполнения команды:</w:t>
      </w:r>
    </w:p>
    <w:p w:rsidR="00000000" w:rsidDel="00000000" w:rsidP="00000000" w:rsidRDefault="00000000" w:rsidRPr="00000000" w14:paraId="000000A2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создаются все необходимые таблицы базы данных;</w:t>
      </w:r>
    </w:p>
    <w:p w:rsidR="00000000" w:rsidDel="00000000" w:rsidP="00000000" w:rsidRDefault="00000000" w:rsidRPr="00000000" w14:paraId="000000A3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применяются миграции предметной области;</w:t>
      </w:r>
    </w:p>
    <w:p w:rsidR="00000000" w:rsidDel="00000000" w:rsidP="00000000" w:rsidRDefault="00000000" w:rsidRPr="00000000" w14:paraId="000000A4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загружаются системные и справочные данные, необходимые для работы приложения.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l9k2igoso0d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4.5.4. Состав загружаемых seed-данных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рамках выполнения команды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 artisan migrate --seed</w:t>
      </w:r>
      <w:r w:rsidDel="00000000" w:rsidR="00000000" w:rsidRPr="00000000">
        <w:rPr>
          <w:rtl w:val="0"/>
        </w:rPr>
        <w:t xml:space="preserve"> в базу данных загружаются:</w:t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системные справочники;</w:t>
      </w:r>
    </w:p>
    <w:p w:rsidR="00000000" w:rsidDel="00000000" w:rsidP="00000000" w:rsidRDefault="00000000" w:rsidRPr="00000000" w14:paraId="000000A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перечни направлений и показателей;</w:t>
      </w:r>
    </w:p>
    <w:p w:rsidR="00000000" w:rsidDel="00000000" w:rsidP="00000000" w:rsidRDefault="00000000" w:rsidRPr="00000000" w14:paraId="000000A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базовые настройки приложения;</w:t>
      </w:r>
    </w:p>
    <w:p w:rsidR="00000000" w:rsidDel="00000000" w:rsidP="00000000" w:rsidRDefault="00000000" w:rsidRPr="00000000" w14:paraId="000000AA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тестовые учетные записи, используемые для демонстрации и экспертной проверки (при наличии).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Seed-данные формируют исходное состояние демо-стенда и обеспечивают воспроизводимость тестовой среды.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qokpe8ii96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4.5.5. Контроль успешности выполнения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выполнения команды внутри контейнера приложения выполняется проверка:</w:t>
      </w:r>
    </w:p>
    <w:p w:rsidR="00000000" w:rsidDel="00000000" w:rsidP="00000000" w:rsidRDefault="00000000" w:rsidRPr="00000000" w14:paraId="000000AE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команда завершилась без ошибок;</w:t>
      </w:r>
    </w:p>
    <w:p w:rsidR="00000000" w:rsidDel="00000000" w:rsidP="00000000" w:rsidRDefault="00000000" w:rsidRPr="00000000" w14:paraId="000000AF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backend-приложение успешно подключается к базе данных;</w:t>
      </w:r>
    </w:p>
    <w:p w:rsidR="00000000" w:rsidDel="00000000" w:rsidP="00000000" w:rsidRDefault="00000000" w:rsidRPr="00000000" w14:paraId="000000B0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отсутствуют ошибки миграций и seed в журналах приложения;</w:t>
      </w:r>
    </w:p>
    <w:p w:rsidR="00000000" w:rsidDel="00000000" w:rsidP="00000000" w:rsidRDefault="00000000" w:rsidRPr="00000000" w14:paraId="000000B1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интерфейсе приложения отображаются справочные данные.</w:t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dk3u4cio1gy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4.5.6. Повторное формирование базы данных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необходимости повторного развертывания демо-стенда: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том с данными базы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sail-pgsql</w:t>
      </w:r>
      <w:r w:rsidDel="00000000" w:rsidR="00000000" w:rsidRPr="00000000">
        <w:rPr>
          <w:rtl w:val="0"/>
        </w:rPr>
        <w:t xml:space="preserve">) может быть удалён;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контейнеры запускаются повторно;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команда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 artisan migrate --seed</w:t>
      </w:r>
      <w:r w:rsidDel="00000000" w:rsidR="00000000" w:rsidRPr="00000000">
        <w:rPr>
          <w:rtl w:val="0"/>
        </w:rPr>
        <w:t xml:space="preserve"> выполняется повторно внутри контейнера приложения.</w:t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ggsonbgo7mw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4.5.7. Примечание по демо-данным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Данные, сформированные в рамках seed-процедуры:</w:t>
      </w:r>
    </w:p>
    <w:p w:rsidR="00000000" w:rsidDel="00000000" w:rsidP="00000000" w:rsidRDefault="00000000" w:rsidRPr="00000000" w14:paraId="000000B9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предназначены исключительно для демонстрации;</w:t>
      </w:r>
    </w:p>
    <w:p w:rsidR="00000000" w:rsidDel="00000000" w:rsidP="00000000" w:rsidRDefault="00000000" w:rsidRPr="00000000" w14:paraId="000000B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могут быть изменены или удалены по завершении экспертной проверки;</w:t>
      </w:r>
    </w:p>
    <w:p w:rsidR="00000000" w:rsidDel="00000000" w:rsidP="00000000" w:rsidRDefault="00000000" w:rsidRPr="00000000" w14:paraId="000000BB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используются в промышленной эксплуатации.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Принято. Добавляю в </w:t>
      </w:r>
      <w:r w:rsidDel="00000000" w:rsidR="00000000" w:rsidRPr="00000000">
        <w:rPr>
          <w:b w:val="1"/>
          <w:bCs w:val="1"/>
          <w:rtl w:val="0"/>
        </w:rPr>
        <w:t xml:space="preserve">тот же документ “Инструкция по установке экземпляра ПО”</w:t>
      </w:r>
      <w:r w:rsidDel="00000000" w:rsidR="00000000" w:rsidRPr="00000000">
        <w:rPr>
          <w:rtl w:val="0"/>
        </w:rPr>
        <w:t xml:space="preserve"> отдельный раздел про </w:t>
      </w:r>
      <w:r w:rsidDel="00000000" w:rsidR="00000000" w:rsidRPr="00000000">
        <w:rPr>
          <w:b w:val="1"/>
          <w:bCs w:val="1"/>
          <w:rtl w:val="0"/>
        </w:rPr>
        <w:t xml:space="preserve">сборку и публикацию фронтенда</w:t>
      </w:r>
      <w:r w:rsidDel="00000000" w:rsidR="00000000" w:rsidRPr="00000000">
        <w:rPr>
          <w:rtl w:val="0"/>
        </w:rPr>
        <w:t xml:space="preserve"> + фиксирую </w:t>
      </w:r>
      <w:r w:rsidDel="00000000" w:rsidR="00000000" w:rsidRPr="00000000">
        <w:rPr>
          <w:b w:val="1"/>
          <w:bCs w:val="1"/>
          <w:rtl w:val="0"/>
        </w:rPr>
        <w:t xml:space="preserve">фактическую nginx-конфигурацию</w:t>
      </w:r>
      <w:r w:rsidDel="00000000" w:rsidR="00000000" w:rsidRPr="00000000">
        <w:rPr>
          <w:rtl w:val="0"/>
        </w:rPr>
        <w:t xml:space="preserve"> (так же, как с API), с исправлением артефактов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;&gt;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privkey.pe&gt;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Ниже — готовый блок для вставки.</w:t>
      </w:r>
    </w:p>
    <w:p w:rsidR="00000000" w:rsidDel="00000000" w:rsidP="00000000" w:rsidRDefault="00000000" w:rsidRPr="00000000" w14:paraId="000000BE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lhpzpb4dyze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Frontend: сборка и публикация (Vue 3 + Quasar SPA)</w:t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refkqkphua2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5.1. Назначение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Frontend представляет собой SPA-приложение на базе </w:t>
      </w:r>
      <w:r w:rsidDel="00000000" w:rsidR="00000000" w:rsidRPr="00000000">
        <w:rPr>
          <w:b w:val="1"/>
          <w:bCs w:val="1"/>
          <w:rtl w:val="0"/>
        </w:rPr>
        <w:t xml:space="preserve">Vue 3 + Quasar</w:t>
      </w:r>
      <w:r w:rsidDel="00000000" w:rsidR="00000000" w:rsidRPr="00000000">
        <w:rPr>
          <w:rtl w:val="0"/>
        </w:rPr>
        <w:t xml:space="preserve"> и публикуется в виде набора статических файлов. Доступ экспертам предоставляется через публичный домен демо-стенда по HTTPS.</w:t>
      </w:r>
    </w:p>
    <w:p w:rsidR="00000000" w:rsidDel="00000000" w:rsidP="00000000" w:rsidRDefault="00000000" w:rsidRPr="00000000" w14:paraId="000000C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3nbrynjf8c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5.2. Сборка фронтенда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Сборка выполняется в окружении демо-стенда с указанием переменной окружения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ENV=demo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4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  <w:t xml:space="preserve">ENV=demo quasar build</w:t>
      </w:r>
    </w:p>
    <w:p w:rsidR="00000000" w:rsidDel="00000000" w:rsidP="00000000" w:rsidRDefault="00000000" w:rsidRPr="00000000" w14:paraId="000000C5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Результатом сборки является директория статических файлов SPA, предназначенная для публикации web-сервером (Nginx). Для демо-стенда используется каталог сборки: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app/dist/spa</w:t>
      </w:r>
    </w:p>
    <w:p w:rsidR="00000000" w:rsidDel="00000000" w:rsidP="00000000" w:rsidRDefault="00000000" w:rsidRPr="00000000" w14:paraId="000000C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Примечание: переменная окружения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ENV=demo</w:t>
      </w:r>
      <w:r w:rsidDel="00000000" w:rsidR="00000000" w:rsidRPr="00000000">
        <w:rPr>
          <w:rtl w:val="0"/>
        </w:rPr>
        <w:t xml:space="preserve"> применяется для выбора конфигурации окружения демо-стенда (адреса API, режимы отображения и т.п.) в рамках фронтенд-сборки.</w:t>
      </w:r>
    </w:p>
    <w:p w:rsidR="00000000" w:rsidDel="00000000" w:rsidP="00000000" w:rsidRDefault="00000000" w:rsidRPr="00000000" w14:paraId="000000C9">
      <w:pPr>
        <w:spacing w:after="8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5.3. Проверка публикации фронтенда (чек-лист)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выполнения сборки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ENV=demo quasar build</w:t>
      </w:r>
      <w:r w:rsidDel="00000000" w:rsidR="00000000" w:rsidRPr="00000000">
        <w:rPr>
          <w:rtl w:val="0"/>
        </w:rPr>
        <w:t xml:space="preserve"> и публикации директорий сборки Nginx’ом необходимо проверить:</w:t>
      </w:r>
    </w:p>
    <w:p w:rsidR="00000000" w:rsidDel="00000000" w:rsidP="00000000" w:rsidRDefault="00000000" w:rsidRPr="00000000" w14:paraId="000000CB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Доступность по HTTPS</w:t>
        <w:br w:type="textWrapping"/>
      </w:r>
      <w:r w:rsidDel="00000000" w:rsidR="00000000" w:rsidRPr="00000000">
        <w:rPr>
          <w:rtl w:val="0"/>
        </w:rPr>
        <w:t xml:space="preserve">Открытие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https://demo.russiasmartcity.ru</w:t>
      </w:r>
      <w:r w:rsidDel="00000000" w:rsidR="00000000" w:rsidRPr="00000000">
        <w:rPr>
          <w:rtl w:val="0"/>
        </w:rPr>
        <w:t xml:space="preserve"> в браузере без предупреждений о сертификате.</w:t>
      </w:r>
    </w:p>
    <w:p w:rsidR="00000000" w:rsidDel="00000000" w:rsidP="00000000" w:rsidRDefault="00000000" w:rsidRPr="00000000" w14:paraId="000000CC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Корректность SPA-маршрутизации</w:t>
        <w:br w:type="textWrapping"/>
      </w:r>
      <w:r w:rsidDel="00000000" w:rsidR="00000000" w:rsidRPr="00000000">
        <w:rPr>
          <w:rtl w:val="0"/>
        </w:rPr>
        <w:t xml:space="preserve">Переход по внутренним маршрутам (URL вида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/...</w:t>
      </w:r>
      <w:r w:rsidDel="00000000" w:rsidR="00000000" w:rsidRPr="00000000">
        <w:rPr>
          <w:rtl w:val="0"/>
        </w:rPr>
        <w:t xml:space="preserve">) должен открываться без ошибки 404 при прямом вводе адреса в браузер (обеспечивается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try_files ... /index.html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CD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Подключение к backend API</w:t>
        <w:br w:type="textWrapping"/>
      </w:r>
      <w:r w:rsidDel="00000000" w:rsidR="00000000" w:rsidRPr="00000000">
        <w:rPr>
          <w:rtl w:val="0"/>
        </w:rPr>
        <w:t xml:space="preserve">Frontend должен обращаться к backend (API) по настроенному адресу (для демо-стенда), без ошибок CORS/403/404.</w:t>
      </w:r>
    </w:p>
    <w:p w:rsidR="00000000" w:rsidDel="00000000" w:rsidP="00000000" w:rsidRDefault="00000000" w:rsidRPr="00000000" w14:paraId="000000CE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Сжатие контента</w:t>
        <w:br w:type="textWrapping"/>
      </w:r>
      <w:r w:rsidDel="00000000" w:rsidR="00000000" w:rsidRPr="00000000">
        <w:rPr>
          <w:rtl w:val="0"/>
        </w:rPr>
        <w:t xml:space="preserve">В ответах Nginx для статических файлов должны присутствовать признаки gzip-сжатия (опциональная проверка).</w:t>
      </w:r>
    </w:p>
    <w:p w:rsidR="00000000" w:rsidDel="00000000" w:rsidP="00000000" w:rsidRDefault="00000000" w:rsidRPr="00000000" w14:paraId="000000C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395gwt5zbbh" w:id="27"/>
      <w:bookmarkEnd w:id="2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5.4. Связь frontend ↔ backend в демо-стенде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демо-стенде используются два публичных домена:</w:t>
      </w:r>
    </w:p>
    <w:p w:rsidR="00000000" w:rsidDel="00000000" w:rsidP="00000000" w:rsidRDefault="00000000" w:rsidRPr="00000000" w14:paraId="000000D1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frontend: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https://demo.russiasmartcity.ru</w:t>
      </w:r>
    </w:p>
    <w:p w:rsidR="00000000" w:rsidDel="00000000" w:rsidP="00000000" w:rsidRDefault="00000000" w:rsidRPr="00000000" w14:paraId="000000D2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API: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https://api.demo.russiasmartcity.ru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 backend API фиксируется на этапе сборки фронтенда (через конфигурацию окружения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ENV=demo</w:t>
      </w:r>
      <w:r w:rsidDel="00000000" w:rsidR="00000000" w:rsidRPr="00000000">
        <w:rPr>
          <w:rtl w:val="0"/>
        </w:rPr>
        <w:t xml:space="preserve">) и должен соответствовать опубликованному адресу API.</w:t>
      </w:r>
    </w:p>
    <w:p w:rsidR="00000000" w:rsidDel="00000000" w:rsidP="00000000" w:rsidRDefault="00000000" w:rsidRPr="00000000" w14:paraId="000000D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yvvwxcyg6y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Reverse proxy / Web-server для frontend (Nginx + Certbot)</w:t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eoofoiwc8hl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6.1. Публикуемый домен и схема доступа</w:t>
      </w:r>
    </w:p>
    <w:p w:rsidR="00000000" w:rsidDel="00000000" w:rsidP="00000000" w:rsidRDefault="00000000" w:rsidRPr="00000000" w14:paraId="000000D6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Публичный домен демо-стенда (frontend):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demo.russiasmartcity.ru</w:t>
      </w:r>
    </w:p>
    <w:p w:rsidR="00000000" w:rsidDel="00000000" w:rsidP="00000000" w:rsidRDefault="00000000" w:rsidRPr="00000000" w14:paraId="000000D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Транспорт:</w:t>
      </w:r>
      <w:r w:rsidDel="00000000" w:rsidR="00000000" w:rsidRPr="00000000">
        <w:rPr>
          <w:rtl w:val="0"/>
        </w:rPr>
        <w:t xml:space="preserve"> HTTPS (порт 443)</w:t>
      </w:r>
    </w:p>
    <w:p w:rsidR="00000000" w:rsidDel="00000000" w:rsidP="00000000" w:rsidRDefault="00000000" w:rsidRPr="00000000" w14:paraId="000000D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Документ root: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/var/www/iq-smart-city/app/dist/spa</w:t>
      </w:r>
    </w:p>
    <w:p w:rsidR="00000000" w:rsidDel="00000000" w:rsidP="00000000" w:rsidRDefault="00000000" w:rsidRPr="00000000" w14:paraId="000000D9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Тип приложения:</w:t>
      </w:r>
      <w:r w:rsidDel="00000000" w:rsidR="00000000" w:rsidRPr="00000000">
        <w:rPr>
          <w:rtl w:val="0"/>
        </w:rPr>
        <w:t xml:space="preserve"> SPA (маршрутизация на стороне клиента)</w:t>
      </w:r>
    </w:p>
    <w:p w:rsidR="00000000" w:rsidDel="00000000" w:rsidP="00000000" w:rsidRDefault="00000000" w:rsidRPr="00000000" w14:paraId="000000D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k8xggj46j3z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6.2. Конфигурация Nginx (HTTPS) — фактический пример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Ниже приведена конфигурация виртуального хоста для публикации SPA по HTTPS, включая gzip-сжатие и корректную обработку маршрутов SPA через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try_files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C">
      <w:pPr>
        <w:spacing w:after="80" w:lineRule="auto"/>
        <w:rPr/>
      </w:pPr>
      <w:r w:rsidDel="00000000" w:rsidR="00000000" w:rsidRPr="00000000">
        <w:rPr>
          <w:rtl w:val="0"/>
        </w:rPr>
        <w:t xml:space="preserve">server {</w:t>
      </w:r>
    </w:p>
    <w:p w:rsidR="00000000" w:rsidDel="00000000" w:rsidP="00000000" w:rsidRDefault="00000000" w:rsidRPr="00000000" w14:paraId="000000DD">
      <w:pPr>
        <w:spacing w:after="80" w:lineRule="auto"/>
        <w:rPr/>
      </w:pPr>
      <w:r w:rsidDel="00000000" w:rsidR="00000000" w:rsidRPr="00000000">
        <w:rPr>
          <w:rtl w:val="0"/>
        </w:rPr>
        <w:t xml:space="preserve">    server_name demo.russiasmartcity.ru;</w:t>
      </w:r>
    </w:p>
    <w:p w:rsidR="00000000" w:rsidDel="00000000" w:rsidP="00000000" w:rsidRDefault="00000000" w:rsidRPr="00000000" w14:paraId="000000DE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80" w:lineRule="auto"/>
        <w:rPr/>
      </w:pPr>
      <w:r w:rsidDel="00000000" w:rsidR="00000000" w:rsidRPr="00000000">
        <w:rPr>
          <w:rtl w:val="0"/>
        </w:rPr>
        <w:t xml:space="preserve">    gzip on;</w:t>
      </w:r>
    </w:p>
    <w:p w:rsidR="00000000" w:rsidDel="00000000" w:rsidP="00000000" w:rsidRDefault="00000000" w:rsidRPr="00000000" w14:paraId="000000E0">
      <w:pPr>
        <w:spacing w:after="80" w:lineRule="auto"/>
        <w:rPr/>
      </w:pPr>
      <w:r w:rsidDel="00000000" w:rsidR="00000000" w:rsidRPr="00000000">
        <w:rPr>
          <w:rtl w:val="0"/>
        </w:rPr>
        <w:t xml:space="preserve">    gzip_min_length 128;</w:t>
      </w:r>
    </w:p>
    <w:p w:rsidR="00000000" w:rsidDel="00000000" w:rsidP="00000000" w:rsidRDefault="00000000" w:rsidRPr="00000000" w14:paraId="000000E1">
      <w:pPr>
        <w:spacing w:after="80" w:lineRule="auto"/>
        <w:rPr/>
      </w:pPr>
      <w:r w:rsidDel="00000000" w:rsidR="00000000" w:rsidRPr="00000000">
        <w:rPr>
          <w:rtl w:val="0"/>
        </w:rPr>
        <w:t xml:space="preserve">    gzip_proxied any;</w:t>
      </w:r>
    </w:p>
    <w:p w:rsidR="00000000" w:rsidDel="00000000" w:rsidP="00000000" w:rsidRDefault="00000000" w:rsidRPr="00000000" w14:paraId="000000E2">
      <w:pPr>
        <w:spacing w:after="80" w:lineRule="auto"/>
        <w:rPr/>
      </w:pPr>
      <w:r w:rsidDel="00000000" w:rsidR="00000000" w:rsidRPr="00000000">
        <w:rPr>
          <w:rtl w:val="0"/>
        </w:rPr>
        <w:t xml:space="preserve">    gzip_comp_level 9;</w:t>
      </w:r>
    </w:p>
    <w:p w:rsidR="00000000" w:rsidDel="00000000" w:rsidP="00000000" w:rsidRDefault="00000000" w:rsidRPr="00000000" w14:paraId="000000E3">
      <w:pPr>
        <w:spacing w:after="80" w:lineRule="auto"/>
        <w:rPr/>
      </w:pPr>
      <w:r w:rsidDel="00000000" w:rsidR="00000000" w:rsidRPr="00000000">
        <w:rPr>
          <w:rtl w:val="0"/>
        </w:rPr>
        <w:t xml:space="preserve">    gzip_types text/css text/javascript text/plain application/javascript application/x-javascript application/json image/svg+xml;</w:t>
      </w:r>
    </w:p>
    <w:p w:rsidR="00000000" w:rsidDel="00000000" w:rsidP="00000000" w:rsidRDefault="00000000" w:rsidRPr="00000000" w14:paraId="000000E4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80" w:lineRule="auto"/>
        <w:rPr/>
      </w:pPr>
      <w:r w:rsidDel="00000000" w:rsidR="00000000" w:rsidRPr="00000000">
        <w:rPr>
          <w:rtl w:val="0"/>
        </w:rPr>
        <w:t xml:space="preserve">    root /var/www/iq-smart-city/app/dist/spa;</w:t>
      </w:r>
    </w:p>
    <w:p w:rsidR="00000000" w:rsidDel="00000000" w:rsidP="00000000" w:rsidRDefault="00000000" w:rsidRPr="00000000" w14:paraId="000000E6">
      <w:pPr>
        <w:spacing w:after="80" w:lineRule="auto"/>
        <w:rPr/>
      </w:pPr>
      <w:r w:rsidDel="00000000" w:rsidR="00000000" w:rsidRPr="00000000">
        <w:rPr>
          <w:rtl w:val="0"/>
        </w:rPr>
        <w:t xml:space="preserve">    index index.html;</w:t>
      </w:r>
    </w:p>
    <w:p w:rsidR="00000000" w:rsidDel="00000000" w:rsidP="00000000" w:rsidRDefault="00000000" w:rsidRPr="00000000" w14:paraId="000000E7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80" w:lineRule="auto"/>
        <w:rPr/>
      </w:pPr>
      <w:r w:rsidDel="00000000" w:rsidR="00000000" w:rsidRPr="00000000">
        <w:rPr>
          <w:rtl w:val="0"/>
        </w:rPr>
        <w:t xml:space="preserve">    location / {</w:t>
      </w:r>
    </w:p>
    <w:p w:rsidR="00000000" w:rsidDel="00000000" w:rsidP="00000000" w:rsidRDefault="00000000" w:rsidRPr="00000000" w14:paraId="000000E9">
      <w:pPr>
        <w:spacing w:after="80" w:lineRule="auto"/>
        <w:rPr/>
      </w:pPr>
      <w:r w:rsidDel="00000000" w:rsidR="00000000" w:rsidRPr="00000000">
        <w:rPr>
          <w:rtl w:val="0"/>
        </w:rPr>
        <w:t xml:space="preserve">        try_files $uri $uri/ /index.html;</w:t>
      </w:r>
    </w:p>
    <w:p w:rsidR="00000000" w:rsidDel="00000000" w:rsidP="00000000" w:rsidRDefault="00000000" w:rsidRPr="00000000" w14:paraId="000000EA">
      <w:pPr>
        <w:spacing w:after="80" w:lineRule="auto"/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EB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80" w:lineRule="auto"/>
        <w:rPr/>
      </w:pPr>
      <w:r w:rsidDel="00000000" w:rsidR="00000000" w:rsidRPr="00000000">
        <w:rPr>
          <w:rtl w:val="0"/>
        </w:rPr>
        <w:t xml:space="preserve">    listen 443 ssl; # managed by Certbot</w:t>
      </w:r>
    </w:p>
    <w:p w:rsidR="00000000" w:rsidDel="00000000" w:rsidP="00000000" w:rsidRDefault="00000000" w:rsidRPr="00000000" w14:paraId="000000ED">
      <w:pPr>
        <w:spacing w:after="80" w:lineRule="auto"/>
        <w:rPr/>
      </w:pPr>
      <w:r w:rsidDel="00000000" w:rsidR="00000000" w:rsidRPr="00000000">
        <w:rPr>
          <w:rtl w:val="0"/>
        </w:rPr>
        <w:t xml:space="preserve">    ssl_certificate     /etc/letsencrypt/live/demo.russiasmartcity.ru/fullchain.pem;</w:t>
      </w:r>
    </w:p>
    <w:p w:rsidR="00000000" w:rsidDel="00000000" w:rsidP="00000000" w:rsidRDefault="00000000" w:rsidRPr="00000000" w14:paraId="000000EE">
      <w:pPr>
        <w:spacing w:after="80" w:lineRule="auto"/>
        <w:rPr/>
      </w:pPr>
      <w:r w:rsidDel="00000000" w:rsidR="00000000" w:rsidRPr="00000000">
        <w:rPr>
          <w:rtl w:val="0"/>
        </w:rPr>
        <w:t xml:space="preserve">    ssl_certificate_key /etc/letsencrypt/live/demo.russiasmartcity.ru/privkey.pem;</w:t>
      </w:r>
    </w:p>
    <w:p w:rsidR="00000000" w:rsidDel="00000000" w:rsidP="00000000" w:rsidRDefault="00000000" w:rsidRPr="00000000" w14:paraId="000000EF">
      <w:pPr>
        <w:spacing w:after="80" w:lineRule="auto"/>
        <w:rPr/>
      </w:pPr>
      <w:r w:rsidDel="00000000" w:rsidR="00000000" w:rsidRPr="00000000">
        <w:rPr>
          <w:rtl w:val="0"/>
        </w:rPr>
        <w:t xml:space="preserve">    include /etc/letsencrypt/options-ssl-nginx.conf; # managed by Certbot</w:t>
      </w:r>
    </w:p>
    <w:p w:rsidR="00000000" w:rsidDel="00000000" w:rsidP="00000000" w:rsidRDefault="00000000" w:rsidRPr="00000000" w14:paraId="000000F0">
      <w:pPr>
        <w:spacing w:after="80" w:lineRule="auto"/>
        <w:rPr/>
      </w:pPr>
      <w:r w:rsidDel="00000000" w:rsidR="00000000" w:rsidRPr="00000000">
        <w:rPr>
          <w:rtl w:val="0"/>
        </w:rPr>
        <w:t xml:space="preserve">    ssl_dhparam /etc/letsencrypt/ssl-dhparams.pem;   # managed by Certbot</w:t>
      </w:r>
    </w:p>
    <w:p w:rsidR="00000000" w:rsidDel="00000000" w:rsidP="00000000" w:rsidRDefault="00000000" w:rsidRPr="00000000" w14:paraId="000000F1">
      <w:pPr>
        <w:spacing w:after="80" w:lineRule="auto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F2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abquh0pqei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6.3. Обработка HTTP (порт 80)</w:t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домена демо-стенда может применяться одна из двух политик:</w:t>
      </w:r>
    </w:p>
    <w:p w:rsidR="00000000" w:rsidDel="00000000" w:rsidP="00000000" w:rsidRDefault="00000000" w:rsidRPr="00000000" w14:paraId="000000F5">
      <w:pPr>
        <w:numPr>
          <w:ilvl w:val="0"/>
          <w:numId w:val="27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301 редирект на HTTPS (рекомендуется);</w:t>
      </w:r>
    </w:p>
    <w:p w:rsidR="00000000" w:rsidDel="00000000" w:rsidP="00000000" w:rsidRDefault="00000000" w:rsidRPr="00000000" w14:paraId="000000F6">
      <w:pPr>
        <w:numPr>
          <w:ilvl w:val="0"/>
          <w:numId w:val="27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возврат 404 (как в certbot-шаблонах при ограничениях).</w:t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Ниже — фактическая логика, где предусмотрен редирект при совпадении host, а в остальных случаях — 404 (вариант допустим, но менее дружелюбен):</w:t>
      </w:r>
    </w:p>
    <w:p w:rsidR="00000000" w:rsidDel="00000000" w:rsidP="00000000" w:rsidRDefault="00000000" w:rsidRPr="00000000" w14:paraId="000000F8">
      <w:pPr>
        <w:spacing w:after="80" w:lineRule="auto"/>
        <w:rPr/>
      </w:pPr>
      <w:r w:rsidDel="00000000" w:rsidR="00000000" w:rsidRPr="00000000">
        <w:rPr>
          <w:rtl w:val="0"/>
        </w:rPr>
        <w:t xml:space="preserve">server {</w:t>
      </w:r>
    </w:p>
    <w:p w:rsidR="00000000" w:rsidDel="00000000" w:rsidP="00000000" w:rsidRDefault="00000000" w:rsidRPr="00000000" w14:paraId="000000F9">
      <w:pPr>
        <w:spacing w:after="80" w:lineRule="auto"/>
        <w:rPr/>
      </w:pPr>
      <w:r w:rsidDel="00000000" w:rsidR="00000000" w:rsidRPr="00000000">
        <w:rPr>
          <w:rtl w:val="0"/>
        </w:rPr>
        <w:t xml:space="preserve">    if ($host = demo.russiasmartcity.ru) {</w:t>
      </w:r>
    </w:p>
    <w:p w:rsidR="00000000" w:rsidDel="00000000" w:rsidP="00000000" w:rsidRDefault="00000000" w:rsidRPr="00000000" w14:paraId="000000FA">
      <w:pPr>
        <w:spacing w:after="80" w:lineRule="auto"/>
        <w:rPr/>
      </w:pPr>
      <w:r w:rsidDel="00000000" w:rsidR="00000000" w:rsidRPr="00000000">
        <w:rPr>
          <w:rtl w:val="0"/>
        </w:rPr>
        <w:t xml:space="preserve">        return 301 https://$host$request_uri;</w:t>
      </w:r>
    </w:p>
    <w:p w:rsidR="00000000" w:rsidDel="00000000" w:rsidP="00000000" w:rsidRDefault="00000000" w:rsidRPr="00000000" w14:paraId="000000FB">
      <w:pPr>
        <w:spacing w:after="80" w:lineRule="auto"/>
        <w:rPr/>
      </w:pPr>
      <w:r w:rsidDel="00000000" w:rsidR="00000000" w:rsidRPr="00000000">
        <w:rPr>
          <w:rtl w:val="0"/>
        </w:rPr>
        <w:t xml:space="preserve">    } # managed by Certbot</w:t>
      </w:r>
    </w:p>
    <w:p w:rsidR="00000000" w:rsidDel="00000000" w:rsidP="00000000" w:rsidRDefault="00000000" w:rsidRPr="00000000" w14:paraId="000000FC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80" w:lineRule="auto"/>
        <w:rPr/>
      </w:pPr>
      <w:r w:rsidDel="00000000" w:rsidR="00000000" w:rsidRPr="00000000">
        <w:rPr>
          <w:rtl w:val="0"/>
        </w:rPr>
        <w:t xml:space="preserve">    listen 80;</w:t>
      </w:r>
    </w:p>
    <w:p w:rsidR="00000000" w:rsidDel="00000000" w:rsidP="00000000" w:rsidRDefault="00000000" w:rsidRPr="00000000" w14:paraId="000000FE">
      <w:pPr>
        <w:spacing w:after="80" w:lineRule="auto"/>
        <w:rPr/>
      </w:pPr>
      <w:r w:rsidDel="00000000" w:rsidR="00000000" w:rsidRPr="00000000">
        <w:rPr>
          <w:rtl w:val="0"/>
        </w:rPr>
        <w:t xml:space="preserve">    server_name demo.russiasmartcity.ru;</w:t>
      </w:r>
    </w:p>
    <w:p w:rsidR="00000000" w:rsidDel="00000000" w:rsidP="00000000" w:rsidRDefault="00000000" w:rsidRPr="00000000" w14:paraId="000000FF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80" w:lineRule="auto"/>
        <w:rPr/>
      </w:pPr>
      <w:r w:rsidDel="00000000" w:rsidR="00000000" w:rsidRPr="00000000">
        <w:rPr>
          <w:rtl w:val="0"/>
        </w:rPr>
        <w:t xml:space="preserve">    return 404; # managed by Certbot</w:t>
      </w:r>
    </w:p>
    <w:p w:rsidR="00000000" w:rsidDel="00000000" w:rsidP="00000000" w:rsidRDefault="00000000" w:rsidRPr="00000000" w14:paraId="00000101">
      <w:pPr>
        <w:spacing w:after="8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3wlm04i8zba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6.4. Назначение reverse proxy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Reverse proxy Nginx используется для публикации backend-экземпляра демо-стенда по HTTPS (TLS-терминация), а также для проксирования запросов во внутренний сервис backend, работающий на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localhost:8000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akb5dix6kl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6.5. Публикуемый домен и схема доступа</w:t>
      </w:r>
    </w:p>
    <w:p w:rsidR="00000000" w:rsidDel="00000000" w:rsidP="00000000" w:rsidRDefault="00000000" w:rsidRPr="00000000" w14:paraId="00000105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Публичный домен API: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api.demo.russiasmartcity.ru</w:t>
      </w:r>
    </w:p>
    <w:p w:rsidR="00000000" w:rsidDel="00000000" w:rsidP="00000000" w:rsidRDefault="00000000" w:rsidRPr="00000000" w14:paraId="00000106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Транспорт:</w:t>
      </w:r>
      <w:r w:rsidDel="00000000" w:rsidR="00000000" w:rsidRPr="00000000">
        <w:rPr>
          <w:rtl w:val="0"/>
        </w:rPr>
        <w:t xml:space="preserve"> HTTPS (порт 443)</w:t>
      </w:r>
    </w:p>
    <w:p w:rsidR="00000000" w:rsidDel="00000000" w:rsidP="00000000" w:rsidRDefault="00000000" w:rsidRPr="00000000" w14:paraId="00000107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Маршрутизация:</w:t>
      </w:r>
      <w:r w:rsidDel="00000000" w:rsidR="00000000" w:rsidRPr="00000000">
        <w:rPr>
          <w:rtl w:val="0"/>
        </w:rPr>
        <w:t xml:space="preserve"> все запросы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https://api.demo.russiasmartcity.ru/*</w:t>
      </w:r>
      <w:r w:rsidDel="00000000" w:rsidR="00000000" w:rsidRPr="00000000">
        <w:rPr>
          <w:rtl w:val="0"/>
        </w:rPr>
        <w:t xml:space="preserve"> проксируются на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http://localhost:8000</w:t>
      </w:r>
    </w:p>
    <w:p w:rsidR="00000000" w:rsidDel="00000000" w:rsidP="00000000" w:rsidRDefault="00000000" w:rsidRPr="00000000" w14:paraId="000001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Примечание: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localhost:8000</w:t>
      </w:r>
      <w:r w:rsidDel="00000000" w:rsidR="00000000" w:rsidRPr="00000000">
        <w:rPr>
          <w:rtl w:val="0"/>
        </w:rPr>
        <w:t xml:space="preserve"> — это вход на backend через контейнер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nginx_web</w:t>
      </w:r>
      <w:r w:rsidDel="00000000" w:rsidR="00000000" w:rsidRPr="00000000">
        <w:rPr>
          <w:rtl w:val="0"/>
        </w:rPr>
        <w:t xml:space="preserve"> (Docker Compose), опубликованный на хосте по порту 8000.</w:t>
      </w:r>
    </w:p>
    <w:p w:rsidR="00000000" w:rsidDel="00000000" w:rsidP="00000000" w:rsidRDefault="00000000" w:rsidRPr="00000000" w14:paraId="000001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6b84eaj01lh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6.6. Конфигурация Nginx (HTTPS) — фактический пример</w:t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Ниже приведён пример конфигурации виртуального хоста Nginx для домена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api.demo.russiasmartcity.ru</w:t>
      </w:r>
      <w:r w:rsidDel="00000000" w:rsidR="00000000" w:rsidRPr="00000000">
        <w:rPr>
          <w:rtl w:val="0"/>
        </w:rPr>
        <w:t xml:space="preserve">, где TLS-сертификаты управляются Certbot (Let’s Encrypt), а запросы проксируются на backend: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server {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 server_name api.demo.russiasmartcity.ru;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 listen 443 ssl; # managed by Certbot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ssl_certificate     /etc/letsencrypt/live/api.demo.russiasmartcity.ru/fullchain.pem;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 ssl_certificate_key /etc/letsencrypt/live/api.demo.russiasmartcity.ru/privkey.pem;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include /etc/letsencrypt/options-ssl-nginx.conf; # managed by Certbot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ssl_dhparam /etc/letsencrypt/ssl-dhparams.pem;   # managed by Certbot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   location / {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        proxy_pass         http://localhost:8000;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        proxy_set_header   Host              $server_name;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    proxy_set_header   X-Forwarded-For   $proxy_add_x_forwarded_for;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       proxy_set_header   X-Forwarded-Proto https;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        proxy_set_header   X-Forwarded-Port  443;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5f1qf70l7ah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6.7. Обработка HTTP (порт 80)</w:t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 (порт 80) используется только как технический вход для Certbot/валидаций и/или переадресации на HTTPS. В демо-стенде применяется конфигурация, создаваемая Certbot.</w:t>
      </w:r>
    </w:p>
    <w:p w:rsidR="00000000" w:rsidDel="00000000" w:rsidP="00000000" w:rsidRDefault="00000000" w:rsidRPr="00000000" w14:paraId="0000011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Важно: в вашем фрагменте второй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server</w:t>
      </w:r>
      <w:r w:rsidDel="00000000" w:rsidR="00000000" w:rsidRPr="00000000">
        <w:rPr>
          <w:rtl w:val="0"/>
        </w:rPr>
        <w:t xml:space="preserve"> блок относится к иному домену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api.stage.iq-smart-city.xologie.ru</w:t>
      </w:r>
      <w:r w:rsidDel="00000000" w:rsidR="00000000" w:rsidRPr="00000000">
        <w:rPr>
          <w:rtl w:val="0"/>
        </w:rPr>
        <w:t xml:space="preserve">). В рамках </w:t>
      </w:r>
      <w:r w:rsidDel="00000000" w:rsidR="00000000" w:rsidRPr="00000000">
        <w:rPr>
          <w:b w:val="1"/>
          <w:bCs w:val="1"/>
          <w:rtl w:val="0"/>
        </w:rPr>
        <w:t xml:space="preserve">демо-стенда</w:t>
      </w:r>
      <w:r w:rsidDel="00000000" w:rsidR="00000000" w:rsidRPr="00000000">
        <w:rPr>
          <w:rtl w:val="0"/>
        </w:rPr>
        <w:t xml:space="preserve"> рекомендуется использовать </w:t>
      </w:r>
      <w:r w:rsidDel="00000000" w:rsidR="00000000" w:rsidRPr="00000000">
        <w:rPr>
          <w:b w:val="1"/>
          <w:bCs w:val="1"/>
          <w:rtl w:val="0"/>
        </w:rPr>
        <w:t xml:space="preserve">одинаковый домен</w:t>
      </w:r>
      <w:r w:rsidDel="00000000" w:rsidR="00000000" w:rsidRPr="00000000">
        <w:rPr>
          <w:rtl w:val="0"/>
        </w:rPr>
        <w:t xml:space="preserve"> в 80/443 блоках, чтобы не выглядело как “лишний хвост” в документации для экспертов.</w:t>
      </w:r>
    </w:p>
    <w:p w:rsidR="00000000" w:rsidDel="00000000" w:rsidP="00000000" w:rsidRDefault="00000000" w:rsidRPr="00000000" w14:paraId="000001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Ниже — корректная версия под </w:t>
      </w:r>
      <w:r w:rsidDel="00000000" w:rsidR="00000000" w:rsidRPr="00000000">
        <w:rPr>
          <w:b w:val="1"/>
          <w:bCs w:val="1"/>
          <w:rtl w:val="0"/>
        </w:rPr>
        <w:t xml:space="preserve">api.demo.russiasmartcity.ru</w:t>
      </w:r>
      <w:r w:rsidDel="00000000" w:rsidR="00000000" w:rsidRPr="00000000">
        <w:rPr>
          <w:rtl w:val="0"/>
        </w:rPr>
        <w:t xml:space="preserve"> (логика остаётся certbot-совместимой):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server {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   listen 80;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    server_name api.demo.russiasmartcity.ru;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    # managed by Certbot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   return 301 https://$host$request_uri;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по организационным причинам на порту 80 требуется возвращать 404 (как иногда делает certbot-шаблон), можно оставить: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server {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  listen 80;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   server_name api.demo.russiasmartcity.ru;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   # managed by Certbot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   return 404;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Рекомендуемый вариант для демо-стенда</w:t>
      </w:r>
      <w:r w:rsidDel="00000000" w:rsidR="00000000" w:rsidRPr="00000000">
        <w:rPr>
          <w:rtl w:val="0"/>
        </w:rPr>
        <w:t xml:space="preserve"> — 301 редирект на HTTPS: это удобнее для экспертов и снижает число “почему не открывается по http” вопросов.</w:t>
      </w:r>
    </w:p>
    <w:p w:rsidR="00000000" w:rsidDel="00000000" w:rsidP="00000000" w:rsidRDefault="00000000" w:rsidRPr="00000000" w14:paraId="000001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xh2r8w53kn2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6.8. Минимальные требования безопасности публикации</w:t>
      </w:r>
    </w:p>
    <w:p w:rsidR="00000000" w:rsidDel="00000000" w:rsidP="00000000" w:rsidRDefault="00000000" w:rsidRPr="00000000" w14:paraId="000001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демо-стенда обеспечивается:</w:t>
      </w:r>
    </w:p>
    <w:p w:rsidR="00000000" w:rsidDel="00000000" w:rsidP="00000000" w:rsidRDefault="00000000" w:rsidRPr="00000000" w14:paraId="00000135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TLS-терминация на Nginx (443);</w:t>
      </w:r>
    </w:p>
    <w:p w:rsidR="00000000" w:rsidDel="00000000" w:rsidP="00000000" w:rsidRDefault="00000000" w:rsidRPr="00000000" w14:paraId="00000136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передача backend корректных заголовков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X-Forwarded-*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137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отсутствие прямой внешней публикации СУБД (PostgreSQL/PostGIS).</w:t>
      </w:r>
    </w:p>
    <w:p w:rsidR="00000000" w:rsidDel="00000000" w:rsidP="00000000" w:rsidRDefault="00000000" w:rsidRPr="00000000" w14:paraId="00000138">
      <w:pPr>
        <w:pStyle w:val="Heading3"/>
        <w:keepNext w:val="0"/>
        <w:keepLines w:val="0"/>
        <w:spacing w:after="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kq68z3mze9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6.9. Проверка после настройки reverse proxy (чек)</w:t>
      </w:r>
    </w:p>
    <w:p w:rsidR="00000000" w:rsidDel="00000000" w:rsidP="00000000" w:rsidRDefault="00000000" w:rsidRPr="00000000" w14:paraId="0000013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Проверить, что DNS домена указывает на внешний IP демо-стенда.</w:t>
      </w:r>
    </w:p>
    <w:p w:rsidR="00000000" w:rsidDel="00000000" w:rsidP="00000000" w:rsidRDefault="00000000" w:rsidRPr="00000000" w14:paraId="0000013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Проверить, что сертификат установлен и валиден:</w:t>
      </w:r>
    </w:p>
    <w:p w:rsidR="00000000" w:rsidDel="00000000" w:rsidP="00000000" w:rsidRDefault="00000000" w:rsidRPr="00000000" w14:paraId="0000013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открытие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https://api.demo.russiasmartcity.ru</w:t>
      </w:r>
      <w:r w:rsidDel="00000000" w:rsidR="00000000" w:rsidRPr="00000000">
        <w:rPr>
          <w:rtl w:val="0"/>
        </w:rPr>
        <w:t xml:space="preserve"> в браузере без предупреждений.</w:t>
      </w:r>
    </w:p>
    <w:p w:rsidR="00000000" w:rsidDel="00000000" w:rsidP="00000000" w:rsidRDefault="00000000" w:rsidRPr="00000000" w14:paraId="0000013C">
      <w:pPr>
        <w:numPr>
          <w:ilvl w:val="0"/>
          <w:numId w:val="3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Проверить проксирование на backend:</w:t>
      </w:r>
    </w:p>
    <w:p w:rsidR="00000000" w:rsidDel="00000000" w:rsidP="00000000" w:rsidRDefault="00000000" w:rsidRPr="00000000" w14:paraId="0000013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запросы к корню/эндпоинтам возвращают ответ сервиса (не 502/504).</w:t>
      </w:r>
    </w:p>
    <w:p w:rsidR="00000000" w:rsidDel="00000000" w:rsidP="00000000" w:rsidRDefault="00000000" w:rsidRPr="00000000" w14:paraId="0000013E">
      <w:pPr>
        <w:numPr>
          <w:ilvl w:val="0"/>
          <w:numId w:val="2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Проверить, что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http://api.demo.russiasmartcity.ru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корректно обрабатывается (301 → https или 404 — в зависимости от принятой политики).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lh977igjuwff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Порядок обновления демо-стенда</w:t>
      </w:r>
    </w:p>
    <w:p w:rsidR="00000000" w:rsidDel="00000000" w:rsidP="00000000" w:rsidRDefault="00000000" w:rsidRPr="00000000" w14:paraId="00000141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7prxbbtzny0f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7.1. Назначение раздела</w:t>
      </w:r>
    </w:p>
    <w:p w:rsidR="00000000" w:rsidDel="00000000" w:rsidP="00000000" w:rsidRDefault="00000000" w:rsidRPr="00000000" w14:paraId="000001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Данный раздел описывает порядок обновления программного обеспечения демо-стенда разработчиком и предназначен для подтверждения того, что:</w:t>
      </w:r>
    </w:p>
    <w:p w:rsidR="00000000" w:rsidDel="00000000" w:rsidP="00000000" w:rsidRDefault="00000000" w:rsidRPr="00000000" w14:paraId="00000143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 сопровождается;</w:t>
      </w:r>
    </w:p>
    <w:p w:rsidR="00000000" w:rsidDel="00000000" w:rsidP="00000000" w:rsidRDefault="00000000" w:rsidRPr="00000000" w14:paraId="0000014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возможны исправления и обновления в период эксплуатации;</w:t>
      </w:r>
    </w:p>
    <w:p w:rsidR="00000000" w:rsidDel="00000000" w:rsidP="00000000" w:rsidRDefault="00000000" w:rsidRPr="00000000" w14:paraId="00000145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обновление не требует вмешательства экспертов или заказчика.</w:t>
      </w:r>
    </w:p>
    <w:p w:rsidR="00000000" w:rsidDel="00000000" w:rsidP="00000000" w:rsidRDefault="00000000" w:rsidRPr="00000000" w14:paraId="00000146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b0i2dikysm1r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7.2. Общий порядок обновления backend</w:t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Обновление backend-приложения выполняется специалистами разработчика и включает следующие шаги:</w:t>
      </w:r>
    </w:p>
    <w:p w:rsidR="00000000" w:rsidDel="00000000" w:rsidP="00000000" w:rsidRDefault="00000000" w:rsidRPr="00000000" w14:paraId="00000148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Получение обновленной версии исходного кода backend.</w:t>
      </w:r>
    </w:p>
    <w:p w:rsidR="00000000" w:rsidDel="00000000" w:rsidP="00000000" w:rsidRDefault="00000000" w:rsidRPr="00000000" w14:paraId="00000149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Остановка контейнеров:</w:t>
      </w:r>
    </w:p>
    <w:p w:rsidR="00000000" w:rsidDel="00000000" w:rsidP="00000000" w:rsidRDefault="00000000" w:rsidRPr="00000000" w14:paraId="0000014A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down</w:t>
      </w:r>
    </w:p>
    <w:p w:rsidR="00000000" w:rsidDel="00000000" w:rsidP="00000000" w:rsidRDefault="00000000" w:rsidRPr="00000000" w14:paraId="0000014B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Обновление кода приложения (pull из репозитория или замена файлов).</w:t>
      </w:r>
    </w:p>
    <w:p w:rsidR="00000000" w:rsidDel="00000000" w:rsidP="00000000" w:rsidRDefault="00000000" w:rsidRPr="00000000" w14:paraId="0000014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Пересборка контейнеров (при необходимости):</w:t>
      </w:r>
    </w:p>
    <w:p w:rsidR="00000000" w:rsidDel="00000000" w:rsidP="00000000" w:rsidRDefault="00000000" w:rsidRPr="00000000" w14:paraId="0000014D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build</w:t>
      </w:r>
    </w:p>
    <w:p w:rsidR="00000000" w:rsidDel="00000000" w:rsidP="00000000" w:rsidRDefault="00000000" w:rsidRPr="00000000" w14:paraId="0000014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Запуск контейнеров:</w:t>
      </w:r>
    </w:p>
    <w:p w:rsidR="00000000" w:rsidDel="00000000" w:rsidP="00000000" w:rsidRDefault="00000000" w:rsidRPr="00000000" w14:paraId="0000014F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up -d</w:t>
      </w:r>
    </w:p>
    <w:p w:rsidR="00000000" w:rsidDel="00000000" w:rsidP="00000000" w:rsidRDefault="00000000" w:rsidRPr="00000000" w14:paraId="00000150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Выполнение миграций базы данных (если требуется).</w:t>
      </w:r>
    </w:p>
    <w:p w:rsidR="00000000" w:rsidDel="00000000" w:rsidP="00000000" w:rsidRDefault="00000000" w:rsidRPr="00000000" w14:paraId="00000151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Проверка работоспособности демо-стенда.</w:t>
      </w:r>
    </w:p>
    <w:p w:rsidR="00000000" w:rsidDel="00000000" w:rsidP="00000000" w:rsidRDefault="00000000" w:rsidRPr="00000000" w14:paraId="000001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Все данные, хранящиеся в базе данных, сохраняются за счёт использования постоянного volume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sail-pgsql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153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75eeumpgtsdg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7.3. Обновление frontend</w:t>
      </w:r>
    </w:p>
    <w:p w:rsidR="00000000" w:rsidDel="00000000" w:rsidP="00000000" w:rsidRDefault="00000000" w:rsidRPr="00000000" w14:paraId="000001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Обновление frontend-приложения (Vue 3 + Quasar SPA) осуществляется:</w:t>
      </w:r>
    </w:p>
    <w:p w:rsidR="00000000" w:rsidDel="00000000" w:rsidP="00000000" w:rsidRDefault="00000000" w:rsidRPr="00000000" w14:paraId="00000155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путем пересборки SPA;</w:t>
      </w:r>
    </w:p>
    <w:p w:rsidR="00000000" w:rsidDel="00000000" w:rsidP="00000000" w:rsidRDefault="00000000" w:rsidRPr="00000000" w14:paraId="00000156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заменой статических файлов, публикуемых reverse proxy или web-сервером frontend.</w:t>
      </w:r>
    </w:p>
    <w:p w:rsidR="00000000" w:rsidDel="00000000" w:rsidP="00000000" w:rsidRDefault="00000000" w:rsidRPr="00000000" w14:paraId="000001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обновления frontend:</w:t>
      </w:r>
    </w:p>
    <w:p w:rsidR="00000000" w:rsidDel="00000000" w:rsidP="00000000" w:rsidRDefault="00000000" w:rsidRPr="00000000" w14:paraId="0000015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очистка кеша браузера со стороны экспертов не требуется;</w:t>
      </w:r>
    </w:p>
    <w:p w:rsidR="00000000" w:rsidDel="00000000" w:rsidP="00000000" w:rsidRDefault="00000000" w:rsidRPr="00000000" w14:paraId="0000015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новая версия подгружается автоматически при следующем открытии демо-стенда.</w:t>
      </w:r>
    </w:p>
    <w:p w:rsidR="00000000" w:rsidDel="00000000" w:rsidP="00000000" w:rsidRDefault="00000000" w:rsidRPr="00000000" w14:paraId="0000015A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jb6jsq62ol1g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7.4. Ограничения при обновлении</w:t>
      </w:r>
    </w:p>
    <w:p w:rsidR="00000000" w:rsidDel="00000000" w:rsidP="00000000" w:rsidRDefault="00000000" w:rsidRPr="00000000" w14:paraId="0000015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обновление выполняется в регламентное время;</w:t>
      </w:r>
    </w:p>
    <w:p w:rsidR="00000000" w:rsidDel="00000000" w:rsidP="00000000" w:rsidRDefault="00000000" w:rsidRPr="00000000" w14:paraId="0000015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кратковременная недоступность демо-стенда допустима;</w:t>
      </w:r>
    </w:p>
    <w:p w:rsidR="00000000" w:rsidDel="00000000" w:rsidP="00000000" w:rsidRDefault="00000000" w:rsidRPr="00000000" w14:paraId="0000015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данные, введённые в демо-стенд, не предназначены для промышленной эксплуатации и могут быть очищены по завершении экспертной проверки.</w:t>
      </w:r>
    </w:p>
    <w:p w:rsidR="00000000" w:rsidDel="00000000" w:rsidP="00000000" w:rsidRDefault="00000000" w:rsidRPr="00000000" w14:paraId="0000015E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2stbvnbjs07i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Управление конфигурацией и переменными окружения</w:t>
      </w:r>
    </w:p>
    <w:p w:rsidR="00000000" w:rsidDel="00000000" w:rsidP="00000000" w:rsidRDefault="00000000" w:rsidRPr="00000000" w14:paraId="0000015F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l6xgf6ozn091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8.1. Переменные окружения backend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Backend-приложение использует конфигурацию через переменные окружения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.env</w:t>
      </w:r>
      <w:r w:rsidDel="00000000" w:rsidR="00000000" w:rsidRPr="00000000">
        <w:rPr>
          <w:rtl w:val="0"/>
        </w:rPr>
        <w:t xml:space="preserve">), включая:</w:t>
      </w:r>
    </w:p>
    <w:p w:rsidR="00000000" w:rsidDel="00000000" w:rsidP="00000000" w:rsidRDefault="00000000" w:rsidRPr="00000000" w14:paraId="00000161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параметры подключения к базе данных;</w:t>
      </w:r>
    </w:p>
    <w:p w:rsidR="00000000" w:rsidDel="00000000" w:rsidP="00000000" w:rsidRDefault="00000000" w:rsidRPr="00000000" w14:paraId="0000016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режим работы приложения;</w:t>
      </w:r>
    </w:p>
    <w:p w:rsidR="00000000" w:rsidDel="00000000" w:rsidP="00000000" w:rsidRDefault="00000000" w:rsidRPr="00000000" w14:paraId="00000163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параметры безопасности и доступа.</w:t>
      </w:r>
    </w:p>
    <w:p w:rsidR="00000000" w:rsidDel="00000000" w:rsidP="00000000" w:rsidRDefault="00000000" w:rsidRPr="00000000" w14:paraId="000001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Файл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.env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65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 публикуется;</w:t>
      </w:r>
    </w:p>
    <w:p w:rsidR="00000000" w:rsidDel="00000000" w:rsidP="00000000" w:rsidRDefault="00000000" w:rsidRPr="00000000" w14:paraId="00000166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хранится только на сервере демо-стенда;</w:t>
      </w:r>
    </w:p>
    <w:p w:rsidR="00000000" w:rsidDel="00000000" w:rsidP="00000000" w:rsidRDefault="00000000" w:rsidRPr="00000000" w14:paraId="00000167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доступен ограниченному кругу специалистов разработчика.</w:t>
      </w:r>
    </w:p>
    <w:p w:rsidR="00000000" w:rsidDel="00000000" w:rsidP="00000000" w:rsidRDefault="00000000" w:rsidRPr="00000000" w14:paraId="00000168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e26pq8w8oiux" w:id="45"/>
      <w:bookmarkEnd w:id="4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8.2. Конфигурация reverse proxy</w:t>
      </w:r>
    </w:p>
    <w:p w:rsidR="00000000" w:rsidDel="00000000" w:rsidP="00000000" w:rsidRDefault="00000000" w:rsidRPr="00000000" w14:paraId="000001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Конфигурационные файлы Nginx:</w:t>
      </w:r>
    </w:p>
    <w:p w:rsidR="00000000" w:rsidDel="00000000" w:rsidP="00000000" w:rsidRDefault="00000000" w:rsidRPr="00000000" w14:paraId="0000016A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хранятся на сервере демо-стенда;</w:t>
      </w:r>
    </w:p>
    <w:p w:rsidR="00000000" w:rsidDel="00000000" w:rsidP="00000000" w:rsidRDefault="00000000" w:rsidRPr="00000000" w14:paraId="0000016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изменяются только администраторами инфраструктуры;</w:t>
      </w:r>
    </w:p>
    <w:p w:rsidR="00000000" w:rsidDel="00000000" w:rsidP="00000000" w:rsidRDefault="00000000" w:rsidRPr="00000000" w14:paraId="0000016C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резервируются в рамках стандартных процедур администрирования.</w:t>
      </w:r>
    </w:p>
    <w:p w:rsidR="00000000" w:rsidDel="00000000" w:rsidP="00000000" w:rsidRDefault="00000000" w:rsidRPr="00000000" w14:paraId="0000016D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dvg1gih6ktuq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Журналирование и диагностика</w:t>
      </w:r>
    </w:p>
    <w:p w:rsidR="00000000" w:rsidDel="00000000" w:rsidP="00000000" w:rsidRDefault="00000000" w:rsidRPr="00000000" w14:paraId="0000016E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4jp7cyi3wyhu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9.1. Логи backend</w:t>
      </w:r>
    </w:p>
    <w:p w:rsidR="00000000" w:rsidDel="00000000" w:rsidP="00000000" w:rsidRDefault="00000000" w:rsidRPr="00000000" w14:paraId="000001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Backend-приложение ведет журналы:</w:t>
      </w:r>
    </w:p>
    <w:p w:rsidR="00000000" w:rsidDel="00000000" w:rsidP="00000000" w:rsidRDefault="00000000" w:rsidRPr="00000000" w14:paraId="0000017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ошибок выполнения;</w:t>
      </w:r>
    </w:p>
    <w:p w:rsidR="00000000" w:rsidDel="00000000" w:rsidP="00000000" w:rsidRDefault="00000000" w:rsidRPr="00000000" w14:paraId="0000017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запросов (в объеме, необходимом для диагностики).</w:t>
      </w:r>
    </w:p>
    <w:p w:rsidR="00000000" w:rsidDel="00000000" w:rsidP="00000000" w:rsidRDefault="00000000" w:rsidRPr="00000000" w14:paraId="000001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Логи используются:</w:t>
      </w:r>
    </w:p>
    <w:p w:rsidR="00000000" w:rsidDel="00000000" w:rsidP="00000000" w:rsidRDefault="00000000" w:rsidRPr="00000000" w14:paraId="00000173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для анализа инцидентов;</w:t>
      </w:r>
    </w:p>
    <w:p w:rsidR="00000000" w:rsidDel="00000000" w:rsidP="00000000" w:rsidRDefault="00000000" w:rsidRPr="00000000" w14:paraId="00000174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устранения ошибок;</w:t>
      </w:r>
    </w:p>
    <w:p w:rsidR="00000000" w:rsidDel="00000000" w:rsidP="00000000" w:rsidRDefault="00000000" w:rsidRPr="00000000" w14:paraId="00000175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контроля стабильности работы демо-стенда.</w:t>
      </w:r>
    </w:p>
    <w:p w:rsidR="00000000" w:rsidDel="00000000" w:rsidP="00000000" w:rsidRDefault="00000000" w:rsidRPr="00000000" w14:paraId="00000176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ipeanwv0xfy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9.2. Логи reverse proxy</w:t>
      </w:r>
    </w:p>
    <w:p w:rsidR="00000000" w:rsidDel="00000000" w:rsidP="00000000" w:rsidRDefault="00000000" w:rsidRPr="00000000" w14:paraId="000001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Reverse proxy Nginx ведет:</w:t>
      </w:r>
    </w:p>
    <w:p w:rsidR="00000000" w:rsidDel="00000000" w:rsidP="00000000" w:rsidRDefault="00000000" w:rsidRPr="00000000" w14:paraId="0000017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access.log</w:t>
      </w:r>
      <w:r w:rsidDel="00000000" w:rsidR="00000000" w:rsidRPr="00000000">
        <w:rPr>
          <w:rtl w:val="0"/>
        </w:rPr>
        <w:t xml:space="preserve"> — факты обращений;</w:t>
      </w:r>
    </w:p>
    <w:p w:rsidR="00000000" w:rsidDel="00000000" w:rsidP="00000000" w:rsidRDefault="00000000" w:rsidRPr="00000000" w14:paraId="00000179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error.log</w:t>
      </w:r>
      <w:r w:rsidDel="00000000" w:rsidR="00000000" w:rsidRPr="00000000">
        <w:rPr>
          <w:rtl w:val="0"/>
        </w:rPr>
        <w:t xml:space="preserve"> — ошибки обработки запросов.</w:t>
      </w:r>
    </w:p>
    <w:p w:rsidR="00000000" w:rsidDel="00000000" w:rsidP="00000000" w:rsidRDefault="00000000" w:rsidRPr="00000000" w14:paraId="000001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Журналы доступны только администраторам демо-стенда.</w:t>
      </w:r>
    </w:p>
    <w:p w:rsidR="00000000" w:rsidDel="00000000" w:rsidP="00000000" w:rsidRDefault="00000000" w:rsidRPr="00000000" w14:paraId="0000017B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xq7dfv6erlop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Контроль готовности демо-стенда к экспертной проверке</w:t>
      </w:r>
    </w:p>
    <w:p w:rsidR="00000000" w:rsidDel="00000000" w:rsidP="00000000" w:rsidRDefault="00000000" w:rsidRPr="00000000" w14:paraId="000001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предоставлением доступа экспертам проверяется:</w:t>
      </w:r>
    </w:p>
    <w:p w:rsidR="00000000" w:rsidDel="00000000" w:rsidP="00000000" w:rsidRDefault="00000000" w:rsidRPr="00000000" w14:paraId="0000017D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демо-стенд доступен по адресу</w:t>
        <w:br w:type="textWrapping"/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https://demo.russiasmartcity.ru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TLS-сертификат валиден и не вызывает предупреждений браузера;</w:t>
      </w:r>
    </w:p>
    <w:p w:rsidR="00000000" w:rsidDel="00000000" w:rsidP="00000000" w:rsidRDefault="00000000" w:rsidRPr="00000000" w14:paraId="0000017F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 и frontend корректно взаимодействуют;</w:t>
      </w:r>
    </w:p>
    <w:p w:rsidR="00000000" w:rsidDel="00000000" w:rsidP="00000000" w:rsidRDefault="00000000" w:rsidRPr="00000000" w14:paraId="00000180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отсутствует прямой доступ к базе данных;</w:t>
      </w:r>
    </w:p>
    <w:p w:rsidR="00000000" w:rsidDel="00000000" w:rsidP="00000000" w:rsidRDefault="00000000" w:rsidRPr="00000000" w14:paraId="00000181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учетные записи экспертов созданы и проверены;</w:t>
      </w:r>
    </w:p>
    <w:p w:rsidR="00000000" w:rsidDel="00000000" w:rsidP="00000000" w:rsidRDefault="00000000" w:rsidRPr="00000000" w14:paraId="00000182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базовые сценарии работы выполняются без ошибок.</w:t>
      </w:r>
    </w:p>
    <w:p w:rsidR="00000000" w:rsidDel="00000000" w:rsidP="00000000" w:rsidRDefault="00000000" w:rsidRPr="00000000" w14:paraId="00000183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z3r4rwti2ex3" w:id="50"/>
      <w:bookmarkEnd w:id="5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1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Экземпляр программного обеспечения, предоставляемый для проведения экспертной проверки:</w:t>
      </w:r>
    </w:p>
    <w:p w:rsidR="00000000" w:rsidDel="00000000" w:rsidP="00000000" w:rsidRDefault="00000000" w:rsidRPr="00000000" w14:paraId="0000018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развернут разработчиком централизованно;</w:t>
      </w:r>
    </w:p>
    <w:p w:rsidR="00000000" w:rsidDel="00000000" w:rsidP="00000000" w:rsidRDefault="00000000" w:rsidRPr="00000000" w14:paraId="0000018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функционирует в изолированной серверной среде;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предоставляется экспертам в виде демо-стенда с доступом по HTTPS;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требует установки или настройки на стороне экспертов.</w:t>
      </w:r>
    </w:p>
    <w:p w:rsidR="00000000" w:rsidDel="00000000" w:rsidP="00000000" w:rsidRDefault="00000000" w:rsidRPr="00000000" w14:paraId="000001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Данная инструкция подтверждает воспроизводимость установки и настройки программного обеспечения и предназначена для использования в составе заявочной документации.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i.demo.russiasmartcity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